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>Согласовано на заседании ЦК</w:t>
      </w: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№ протокола </w:t>
      </w:r>
    </w:p>
    <w:p w:rsidR="009615A9" w:rsidRDefault="0071492E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>«___» _______ 2025</w:t>
      </w:r>
      <w:r w:rsidR="004D3212">
        <w:rPr>
          <w:rFonts w:ascii="Times New Roman" w:eastAsia="MS Mincho" w:hAnsi="Times New Roman" w:cs="Times New Roman"/>
          <w:sz w:val="24"/>
          <w:szCs w:val="28"/>
          <w:lang w:eastAsia="ru-RU"/>
        </w:rPr>
        <w:t>г.</w:t>
      </w: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Составитель: Вебер С.П., преподаватель </w:t>
      </w:r>
      <w:r>
        <w:rPr>
          <w:rFonts w:ascii="Times New Roman" w:hAnsi="Times New Roman"/>
          <w:sz w:val="24"/>
          <w:szCs w:val="24"/>
        </w:rPr>
        <w:t>первой квалификационной категории</w:t>
      </w: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 ГАПОУ  СО «УрГЗК</w:t>
      </w:r>
      <w:proofErr w:type="gramStart"/>
      <w:r>
        <w:rPr>
          <w:rFonts w:ascii="Times New Roman" w:eastAsia="MS Mincho" w:hAnsi="Times New Roman" w:cs="Times New Roman"/>
          <w:sz w:val="24"/>
          <w:szCs w:val="28"/>
          <w:lang w:eastAsia="ru-RU"/>
        </w:rPr>
        <w:t>»</w:t>
      </w:r>
      <w:proofErr w:type="gramEnd"/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>.</w:t>
      </w: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4D3212">
      <w:pPr>
        <w:pStyle w:val="a7"/>
        <w:jc w:val="both"/>
        <w:rPr>
          <w:szCs w:val="28"/>
        </w:rPr>
      </w:pPr>
      <w:proofErr w:type="gramStart"/>
      <w:r>
        <w:rPr>
          <w:szCs w:val="28"/>
        </w:rPr>
        <w:t>Рабочая программа профессионального модуля по п</w:t>
      </w:r>
      <w:r>
        <w:rPr>
          <w:iCs/>
          <w:szCs w:val="28"/>
        </w:rPr>
        <w:t>рограмме подготовки квалифицированных рабочих, служащих «Повар, кондитер»</w:t>
      </w:r>
      <w:r>
        <w:rPr>
          <w:szCs w:val="28"/>
        </w:rPr>
        <w:t xml:space="preserve"> составлена в соответствии с федеральным государственным образовательным стандартом среднего профессионального образования по профессии «Повар, кондитер» с учётом требований к минимуму содержания и уровню подготовки выпускников по </w:t>
      </w:r>
      <w:r>
        <w:t xml:space="preserve">профессии </w:t>
      </w:r>
      <w:r>
        <w:rPr>
          <w:szCs w:val="28"/>
        </w:rPr>
        <w:t>«Повар, кондитер», в соответствии с техническим описанием компетенции «Поварское дело», с требованием профессионального стандарта «Повар».</w:t>
      </w:r>
      <w:proofErr w:type="gramEnd"/>
    </w:p>
    <w:p w:rsidR="009615A9" w:rsidRDefault="009615A9">
      <w:pPr>
        <w:pStyle w:val="a7"/>
        <w:jc w:val="both"/>
        <w:rPr>
          <w:szCs w:val="28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Рабочая программа профессионального модуля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ПМ 02. «Приготовление, оформление и подготовка к реализации горячих блюд, кулинарных изделий, закусок разнообразного ассортимента» </w:t>
      </w:r>
      <w:proofErr w:type="gramStart"/>
      <w:r>
        <w:rPr>
          <w:rFonts w:ascii="Times New Roman" w:eastAsia="MS Mincho" w:hAnsi="Times New Roman" w:cs="Times New Roman"/>
          <w:sz w:val="24"/>
          <w:szCs w:val="28"/>
          <w:lang w:eastAsia="ru-RU"/>
        </w:rPr>
        <w:t>для</w:t>
      </w:r>
      <w:proofErr w:type="gramEnd"/>
      <w:r>
        <w:rPr>
          <w:rFonts w:ascii="Times New Roman" w:eastAsia="MS Mincho" w:hAnsi="Times New Roman" w:cs="Times New Roman"/>
          <w:sz w:val="24"/>
          <w:szCs w:val="28"/>
          <w:lang w:eastAsia="ru-RU"/>
        </w:rPr>
        <w:t xml:space="preserve"> обучающихся по профессии 43.01.09 «Повар, кондитер».</w:t>
      </w: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8"/>
          <w:lang w:eastAsia="ru-RU"/>
        </w:rPr>
        <w:t>Сост. Вебер Снежана Пиусовна, - Невьянск. ГАПОУ  СО «УрГЗК»</w:t>
      </w: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8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 xml:space="preserve">                                     </w:t>
      </w:r>
      <w:r w:rsidR="0071492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©Вебер Снежана Пиусовна 2025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г.</w:t>
      </w:r>
    </w:p>
    <w:p w:rsidR="009615A9" w:rsidRDefault="004D32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© ГАПОУ  СО «УрГЗК»</w:t>
      </w:r>
    </w:p>
    <w:p w:rsidR="009615A9" w:rsidRDefault="009615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9615A9" w:rsidRDefault="009615A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615A9">
          <w:headerReference w:type="even" r:id="rId9"/>
          <w:pgSz w:w="11906" w:h="16838"/>
          <w:pgMar w:top="1134" w:right="567" w:bottom="1134" w:left="1701" w:header="709" w:footer="709" w:gutter="0"/>
          <w:pgNumType w:start="27"/>
          <w:cols w:space="708"/>
          <w:titlePg/>
          <w:docGrid w:linePitch="360"/>
        </w:sectPr>
      </w:pPr>
    </w:p>
    <w:p w:rsidR="009615A9" w:rsidRDefault="004D3212">
      <w:pPr>
        <w:pStyle w:val="a6"/>
        <w:spacing w:before="0" w:after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9615A9" w:rsidRDefault="009615A9">
      <w:pPr>
        <w:pStyle w:val="a6"/>
        <w:spacing w:before="0" w:after="0"/>
        <w:ind w:left="0" w:firstLine="0"/>
        <w:rPr>
          <w:sz w:val="28"/>
          <w:szCs w:val="28"/>
        </w:rPr>
      </w:pPr>
    </w:p>
    <w:p w:rsidR="009615A9" w:rsidRDefault="004D3212">
      <w:pPr>
        <w:pStyle w:val="a6"/>
        <w:spacing w:before="0" w:after="0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1. ОБЩАЯ ХАРАКТЕРИСТИКА ПРОГРАММЫ ПРОФЕССИОНАЛЬНОГО МОДУЛЯ</w:t>
      </w:r>
    </w:p>
    <w:p w:rsidR="009615A9" w:rsidRDefault="009615A9">
      <w:pPr>
        <w:pStyle w:val="a6"/>
        <w:spacing w:before="0" w:after="0"/>
        <w:ind w:left="0" w:firstLine="0"/>
        <w:rPr>
          <w:b/>
          <w:sz w:val="28"/>
          <w:szCs w:val="28"/>
        </w:rPr>
      </w:pPr>
    </w:p>
    <w:p w:rsidR="009615A9" w:rsidRDefault="004D3212">
      <w:pPr>
        <w:pStyle w:val="a6"/>
        <w:spacing w:before="0" w:after="0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ПРОФЕССИОНАЛЬНОГО МОДУЛЯ</w:t>
      </w:r>
    </w:p>
    <w:p w:rsidR="009615A9" w:rsidRDefault="009615A9">
      <w:pPr>
        <w:pStyle w:val="a6"/>
        <w:spacing w:before="0" w:after="0"/>
        <w:ind w:left="0" w:firstLine="0"/>
        <w:rPr>
          <w:b/>
          <w:sz w:val="28"/>
          <w:szCs w:val="28"/>
        </w:rPr>
      </w:pPr>
    </w:p>
    <w:p w:rsidR="009615A9" w:rsidRDefault="004D3212">
      <w:pPr>
        <w:pStyle w:val="a6"/>
        <w:spacing w:before="0" w:after="0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УСЛОВИЯ РЕАЛИЗАЦИИ ПРОГРАММЫ </w:t>
      </w:r>
    </w:p>
    <w:p w:rsidR="009615A9" w:rsidRDefault="009615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15A9" w:rsidRDefault="004D3212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ПРОФЕССИОНАЛЬНОГО МОДУЛЯ (ВИДА ДЕЯТЕЛЬНОСТИ)</w:t>
      </w:r>
      <w:r>
        <w:rPr>
          <w:b/>
        </w:rPr>
        <w:t xml:space="preserve"> </w:t>
      </w: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9615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5A9" w:rsidRDefault="004D32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РАБОЧЕЙ ПРОГРАММЫ</w:t>
      </w:r>
    </w:p>
    <w:p w:rsidR="009615A9" w:rsidRDefault="004D32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9615A9" w:rsidRDefault="004D32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«43.01.09 </w:t>
      </w:r>
      <w:r>
        <w:rPr>
          <w:rFonts w:ascii="Times New Roman" w:hAnsi="Times New Roman" w:cs="Times New Roman"/>
          <w:b/>
          <w:sz w:val="24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615A9" w:rsidRDefault="004D3212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Цель и планируемые результаты освоения профессионального модуля </w:t>
      </w:r>
    </w:p>
    <w:p w:rsidR="009615A9" w:rsidRDefault="004D3212">
      <w:pPr>
        <w:widowControl w:val="0"/>
        <w:autoSpaceDE w:val="0"/>
        <w:autoSpaceDN w:val="0"/>
        <w:spacing w:after="0" w:line="240" w:lineRule="auto"/>
        <w:ind w:left="178" w:right="38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обучающийся должен освоить вид профессиональной деятельности «Приготовление, оформление и подготовка к реализации горячих блюд, кулинарных изделий, закусок разнообразного ассортимента» и соответствующие ему общие и профессиональные компетенции:</w:t>
      </w:r>
    </w:p>
    <w:p w:rsidR="009615A9" w:rsidRDefault="004D32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 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9615A9">
        <w:trPr>
          <w:trHeight w:val="327"/>
        </w:trPr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615A9">
        <w:tc>
          <w:tcPr>
            <w:tcW w:w="1229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A9" w:rsidRDefault="004D3212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ВД 2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Приготовление, оформление и подготовка к реализации горячих блюд,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кулинарных изделий, закусок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2.1.</w:t>
            </w:r>
          </w:p>
        </w:tc>
        <w:tc>
          <w:tcPr>
            <w:tcW w:w="8367" w:type="dxa"/>
          </w:tcPr>
          <w:p w:rsidR="009615A9" w:rsidRDefault="004D321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2.2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приготовление, непродолжительное хранение бульонов,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отваров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2.3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приготовление, творческое оформление и подготовку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реализации супов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2.4</w:t>
            </w:r>
          </w:p>
        </w:tc>
        <w:tc>
          <w:tcPr>
            <w:tcW w:w="8367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2.5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макаронных изделий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 2.6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приготовление, творческое оформление и подготовку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ПК 2.7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приготовление, творческое оформление и подготовку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9615A9">
        <w:tc>
          <w:tcPr>
            <w:tcW w:w="1204" w:type="dxa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t>ПК 2.8</w:t>
            </w:r>
          </w:p>
        </w:tc>
        <w:tc>
          <w:tcPr>
            <w:tcW w:w="8367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приготовление, творческое оформление и подготовку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:rsidR="009615A9" w:rsidRDefault="009615A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A9" w:rsidRDefault="004D321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1.1.3. В результате освоения профессионального модуля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9"/>
        <w:gridCol w:w="7515"/>
      </w:tblGrid>
      <w:tr w:rsidR="009615A9">
        <w:tc>
          <w:tcPr>
            <w:tcW w:w="0" w:type="auto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7515" w:type="dxa"/>
          </w:tcPr>
          <w:p w:rsidR="009615A9" w:rsidRDefault="004D32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:rsidR="009615A9" w:rsidRDefault="004D32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выбора, оценки качества, безопасности продуктов, полуфабрикатов, приготовления, творческого оформления, эстетичной подачи супов, соусов, горячих блюд, кулинарных изделий, закусок разнообразного ассортимента, в том числе региональных;</w:t>
            </w:r>
            <w:proofErr w:type="gramEnd"/>
          </w:p>
          <w:p w:rsidR="009615A9" w:rsidRDefault="004D32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упаковки, складирования неиспользованных продуктов;</w:t>
            </w:r>
          </w:p>
          <w:p w:rsidR="009615A9" w:rsidRDefault="004D32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качества, порционирования (комплектования), упаковки на вынос, хранения с учетом требований к безопасности готовой продукции;</w:t>
            </w:r>
          </w:p>
          <w:p w:rsidR="009615A9" w:rsidRDefault="004D32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расчетов с потребителями.</w:t>
            </w:r>
          </w:p>
        </w:tc>
      </w:tr>
      <w:tr w:rsidR="009615A9">
        <w:tc>
          <w:tcPr>
            <w:tcW w:w="0" w:type="auto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515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 хранение в соответствии с инструкциями и регламентами, стандартами чистоты;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оформлять заявку на склад;</w:t>
            </w:r>
          </w:p>
          <w:p w:rsidR="004D3212" w:rsidRDefault="004D3212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их выбор в соответствии с технологическими требованиями; 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9615A9" w:rsidRDefault="004D3212" w:rsidP="004D32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выбирать, применять, комбинировать способы приготовления, творческогооформления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качество, 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9615A9">
        <w:tc>
          <w:tcPr>
            <w:tcW w:w="0" w:type="auto"/>
          </w:tcPr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515" w:type="dxa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ассортимент, рецептуры, требования к качеству, условиям и срокам хранения, методы приготовления, варианты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способы сервировки стола, презентации супов, горячих блюд, кулинарных изделий, закусок</w:t>
            </w:r>
          </w:p>
        </w:tc>
      </w:tr>
    </w:tbl>
    <w:p w:rsidR="009615A9" w:rsidRDefault="00961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A9" w:rsidRDefault="004D321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1.2.Количество часов, отводимое на освоение профессионального модуля</w:t>
      </w:r>
    </w:p>
    <w:p w:rsidR="009615A9" w:rsidRDefault="009615A9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A9" w:rsidRDefault="004D32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556</w:t>
      </w:r>
    </w:p>
    <w:p w:rsidR="009615A9" w:rsidRDefault="004D32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них на освоение МДК 160</w:t>
      </w:r>
    </w:p>
    <w:p w:rsidR="009615A9" w:rsidRDefault="004D32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самостоятельная работа - 0</w:t>
      </w:r>
    </w:p>
    <w:p w:rsidR="009615A9" w:rsidRDefault="004D321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практики, в том числе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- 0</w:t>
      </w:r>
    </w:p>
    <w:p w:rsidR="009615A9" w:rsidRDefault="004D3212">
      <w:pPr>
        <w:tabs>
          <w:tab w:val="left" w:pos="284"/>
        </w:tabs>
        <w:spacing w:after="0" w:line="240" w:lineRule="auto"/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396</w:t>
      </w:r>
    </w:p>
    <w:p w:rsidR="009615A9" w:rsidRDefault="004D3212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15A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6 </w:t>
      </w:r>
    </w:p>
    <w:p w:rsidR="009615A9" w:rsidRDefault="004D32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9615A9" w:rsidRDefault="004D3212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Для профессии</w:t>
      </w: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8"/>
        <w:gridCol w:w="3062"/>
        <w:gridCol w:w="1348"/>
        <w:gridCol w:w="974"/>
        <w:gridCol w:w="864"/>
        <w:gridCol w:w="1744"/>
        <w:gridCol w:w="1711"/>
        <w:gridCol w:w="594"/>
        <w:gridCol w:w="939"/>
        <w:gridCol w:w="1827"/>
      </w:tblGrid>
      <w:tr w:rsidR="009615A9">
        <w:trPr>
          <w:trHeight w:val="484"/>
        </w:trPr>
        <w:tc>
          <w:tcPr>
            <w:tcW w:w="602" w:type="pct"/>
            <w:vMerge w:val="restart"/>
            <w:tcBorders>
              <w:bottom w:val="single" w:sz="4" w:space="0" w:color="auto"/>
            </w:tcBorders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31" w:type="pct"/>
            <w:vMerge w:val="restart"/>
            <w:tcBorders>
              <w:bottom w:val="single" w:sz="4" w:space="0" w:color="auto"/>
            </w:tcBorders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54" w:type="pct"/>
            <w:vMerge w:val="restart"/>
            <w:tcBorders>
              <w:bottom w:val="single" w:sz="4" w:space="0" w:color="auto"/>
            </w:tcBorders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Всего, час.</w:t>
            </w:r>
          </w:p>
        </w:tc>
        <w:tc>
          <w:tcPr>
            <w:tcW w:w="328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615A9" w:rsidRDefault="004D321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 т.ч. в форме практической подготовки</w:t>
            </w:r>
          </w:p>
        </w:tc>
        <w:tc>
          <w:tcPr>
            <w:tcW w:w="2584" w:type="pct"/>
            <w:gridSpan w:val="6"/>
            <w:tcBorders>
              <w:bottom w:val="single" w:sz="4" w:space="0" w:color="auto"/>
            </w:tcBorders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профессионального модуля, ак. час.</w:t>
            </w:r>
          </w:p>
        </w:tc>
      </w:tr>
      <w:tr w:rsidR="009615A9">
        <w:trPr>
          <w:trHeight w:val="58"/>
        </w:trPr>
        <w:tc>
          <w:tcPr>
            <w:tcW w:w="602" w:type="pct"/>
            <w:vMerge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31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54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3" w:type="pct"/>
            <w:gridSpan w:val="4"/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Обучение по МДК</w:t>
            </w:r>
          </w:p>
        </w:tc>
        <w:tc>
          <w:tcPr>
            <w:tcW w:w="930" w:type="pct"/>
            <w:gridSpan w:val="2"/>
            <w:vMerge w:val="restart"/>
            <w:vAlign w:val="center"/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Практики</w:t>
            </w:r>
          </w:p>
        </w:tc>
      </w:tr>
      <w:tr w:rsidR="009615A9">
        <w:tc>
          <w:tcPr>
            <w:tcW w:w="602" w:type="pct"/>
            <w:vMerge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31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54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 w:val="restart"/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62" w:type="pct"/>
            <w:gridSpan w:val="3"/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</w:t>
            </w:r>
          </w:p>
        </w:tc>
        <w:tc>
          <w:tcPr>
            <w:tcW w:w="930" w:type="pct"/>
            <w:gridSpan w:val="2"/>
            <w:vMerge/>
            <w:vAlign w:val="center"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9615A9">
        <w:trPr>
          <w:cantSplit/>
          <w:trHeight w:val="1748"/>
        </w:trPr>
        <w:tc>
          <w:tcPr>
            <w:tcW w:w="602" w:type="pct"/>
            <w:vMerge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31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54" w:type="pct"/>
            <w:vMerge/>
            <w:vAlign w:val="center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Лабораторных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и практических занятий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00" w:type="pct"/>
            <w:textDirection w:val="btLr"/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15" w:type="pct"/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Учебная</w:t>
            </w:r>
          </w:p>
        </w:tc>
        <w:tc>
          <w:tcPr>
            <w:tcW w:w="615" w:type="pct"/>
            <w:vAlign w:val="center"/>
          </w:tcPr>
          <w:p w:rsidR="009615A9" w:rsidRDefault="004D3212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Производственная</w:t>
            </w:r>
          </w:p>
        </w:tc>
      </w:tr>
      <w:tr w:rsidR="009615A9">
        <w:trPr>
          <w:trHeight w:val="415"/>
        </w:trPr>
        <w:tc>
          <w:tcPr>
            <w:tcW w:w="602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</w:t>
            </w:r>
          </w:p>
        </w:tc>
        <w:tc>
          <w:tcPr>
            <w:tcW w:w="103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3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4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6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7</w:t>
            </w:r>
          </w:p>
        </w:tc>
        <w:tc>
          <w:tcPr>
            <w:tcW w:w="200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8</w:t>
            </w:r>
          </w:p>
        </w:tc>
        <w:tc>
          <w:tcPr>
            <w:tcW w:w="315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9</w:t>
            </w:r>
          </w:p>
        </w:tc>
        <w:tc>
          <w:tcPr>
            <w:tcW w:w="615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10</w:t>
            </w:r>
          </w:p>
        </w:tc>
      </w:tr>
      <w:tr w:rsidR="009615A9"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2.1-2.8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spacing w:after="0" w:line="240" w:lineRule="auto"/>
              <w:rPr>
                <w:rFonts w:ascii="Times" w:hAnsi="Times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1.</w:t>
            </w:r>
          </w:p>
          <w:p w:rsidR="009615A9" w:rsidRDefault="004D3212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процессов приготовления и подготовки к реализации горячих блюд, кулинарных изделий, закусок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val="en-US" w:eastAsia="ru-RU"/>
              </w:rPr>
              <w:t>32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val="en-US" w:eastAsia="ru-RU"/>
              </w:rPr>
              <w:t>32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2.2, 2.3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" w:eastAsia="Times New Roman" w:hAnsi="Times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2.</w:t>
            </w:r>
          </w:p>
          <w:p w:rsidR="009615A9" w:rsidRDefault="004D3212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горячих супов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2.2, 2.4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3.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горячих соусов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2.2, 2.4,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 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4.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блюд и гарниров из овощей, грибов, круп, бобовых и макаронных изделий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2.2, 2.4,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5.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 из яиц, творога, сыра, муки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2.2, 2.4,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2.5, 2.7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6.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блюд, 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 2.1,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2.2, 2.4,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2.5, 2.8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01-07,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09, 10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7.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454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28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1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8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76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00" w:type="pct"/>
            <w:vAlign w:val="center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</w:rPr>
              <w:t>ПК 2.1-2.8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54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328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1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586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6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5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615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615A9">
        <w:trPr>
          <w:trHeight w:val="314"/>
        </w:trPr>
        <w:tc>
          <w:tcPr>
            <w:tcW w:w="602" w:type="pct"/>
          </w:tcPr>
          <w:p w:rsidR="009615A9" w:rsidRDefault="004D3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</w:rPr>
              <w:t>ПК 2.1-2.8</w:t>
            </w: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hAnsi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Производственная практика</w:t>
            </w:r>
          </w:p>
        </w:tc>
        <w:tc>
          <w:tcPr>
            <w:tcW w:w="454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</w:t>
            </w:r>
          </w:p>
        </w:tc>
        <w:tc>
          <w:tcPr>
            <w:tcW w:w="328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</w:t>
            </w:r>
          </w:p>
        </w:tc>
        <w:tc>
          <w:tcPr>
            <w:tcW w:w="291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86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6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0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5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15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</w:t>
            </w:r>
          </w:p>
        </w:tc>
      </w:tr>
      <w:tr w:rsidR="009615A9">
        <w:tc>
          <w:tcPr>
            <w:tcW w:w="602" w:type="pct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31" w:type="pct"/>
          </w:tcPr>
          <w:p w:rsidR="009615A9" w:rsidRDefault="004D3212">
            <w:pPr>
              <w:suppressAutoHyphens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Промежуточная аттестация</w:t>
            </w:r>
          </w:p>
        </w:tc>
        <w:tc>
          <w:tcPr>
            <w:tcW w:w="454" w:type="pct"/>
          </w:tcPr>
          <w:p w:rsidR="009615A9" w:rsidRDefault="004D32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328" w:type="pct"/>
            <w:shd w:val="clear" w:color="auto" w:fill="C0C0C0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291" w:type="pct"/>
            <w:shd w:val="clear" w:color="auto" w:fill="C0C0C0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586" w:type="pct"/>
            <w:shd w:val="clear" w:color="auto" w:fill="C0C0C0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092" w:type="pct"/>
            <w:gridSpan w:val="3"/>
            <w:shd w:val="clear" w:color="auto" w:fill="C0C0C0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615" w:type="pct"/>
          </w:tcPr>
          <w:p w:rsidR="009615A9" w:rsidRDefault="009615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615A9">
        <w:tc>
          <w:tcPr>
            <w:tcW w:w="602" w:type="pct"/>
          </w:tcPr>
          <w:p w:rsidR="009615A9" w:rsidRDefault="009615A9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031" w:type="pct"/>
          </w:tcPr>
          <w:p w:rsidR="009615A9" w:rsidRDefault="004D3212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54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556</w:t>
            </w:r>
          </w:p>
        </w:tc>
        <w:tc>
          <w:tcPr>
            <w:tcW w:w="328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474</w:t>
            </w:r>
          </w:p>
        </w:tc>
        <w:tc>
          <w:tcPr>
            <w:tcW w:w="878" w:type="pct"/>
            <w:gridSpan w:val="2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160</w:t>
            </w:r>
          </w:p>
        </w:tc>
        <w:tc>
          <w:tcPr>
            <w:tcW w:w="576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</w:p>
        </w:tc>
        <w:tc>
          <w:tcPr>
            <w:tcW w:w="200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315" w:type="pct"/>
          </w:tcPr>
          <w:p w:rsidR="009615A9" w:rsidRDefault="009615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615" w:type="pct"/>
          </w:tcPr>
          <w:p w:rsidR="009615A9" w:rsidRDefault="004D321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396</w:t>
            </w:r>
          </w:p>
        </w:tc>
      </w:tr>
    </w:tbl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15A9" w:rsidRDefault="009615A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15A9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9615A9" w:rsidRDefault="004D3212">
      <w:pPr>
        <w:spacing w:after="0" w:line="240" w:lineRule="auto"/>
        <w:rPr>
          <w:rFonts w:ascii="Times New Roman" w:eastAsia="MS Mincho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2.2 Тематический план и содержание профессионального модуля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ПМ02. Приготовление, оформление  и подготовка к реализации горячих блюд, кулинарных изделий, закусок разнообразного ассортимента</w:t>
      </w:r>
    </w:p>
    <w:p w:rsidR="009615A9" w:rsidRDefault="009615A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2093"/>
        <w:gridCol w:w="8363"/>
        <w:gridCol w:w="851"/>
        <w:gridCol w:w="850"/>
        <w:gridCol w:w="992"/>
        <w:gridCol w:w="1985"/>
      </w:tblGrid>
      <w:tr w:rsidR="009615A9">
        <w:tc>
          <w:tcPr>
            <w:tcW w:w="2093" w:type="dxa"/>
            <w:vMerge w:val="restart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363" w:type="dxa"/>
            <w:vMerge w:val="restart"/>
          </w:tcPr>
          <w:p w:rsidR="009615A9" w:rsidRDefault="004D321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693" w:type="dxa"/>
            <w:gridSpan w:val="3"/>
          </w:tcPr>
          <w:p w:rsidR="009615A9" w:rsidRDefault="004D3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Часах</w:t>
            </w:r>
            <w:proofErr w:type="gramEnd"/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rPr>
          <w:trHeight w:val="2255"/>
        </w:trPr>
        <w:tc>
          <w:tcPr>
            <w:tcW w:w="2093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9615A9" w:rsidRDefault="004D321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 на уроках</w:t>
            </w:r>
          </w:p>
        </w:tc>
        <w:tc>
          <w:tcPr>
            <w:tcW w:w="850" w:type="dxa"/>
            <w:textDirection w:val="btLr"/>
          </w:tcPr>
          <w:p w:rsidR="009615A9" w:rsidRDefault="004D3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практические/лабораторные</w:t>
            </w:r>
          </w:p>
        </w:tc>
        <w:tc>
          <w:tcPr>
            <w:tcW w:w="992" w:type="dxa"/>
            <w:textDirection w:val="btLr"/>
          </w:tcPr>
          <w:p w:rsidR="009615A9" w:rsidRDefault="004D3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</w:t>
            </w:r>
          </w:p>
        </w:tc>
        <w:tc>
          <w:tcPr>
            <w:tcW w:w="1985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Домашнее задание</w:t>
            </w: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1.</w:t>
            </w:r>
          </w:p>
          <w:p w:rsidR="009615A9" w:rsidRDefault="004D32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процессов приготовления и подготовки к реализации горячих блюд, кулинарных изделий, закусок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9615A9" w:rsidRDefault="004D3212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процессов приготовления, подготовки к реализации горячих блюд, кулинарных изделий и закусок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Технологический цикл приготовления горячих блюд, кулинарных изделий и закусок.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Характеристика, последовательность этапов.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Классификация, характеристика способов нагрева, тепловой кулинарной обработки.</w:t>
            </w:r>
          </w:p>
          <w:p w:rsidR="009615A9" w:rsidRDefault="004D3212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Требования к организации хранения полуфабрикатов и готовых горячих блюд, кулинарных изделий, закусок. </w:t>
            </w:r>
          </w:p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Составление заявки на сырьё.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</w:t>
            </w:r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 бульонов, отваров, супов.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1.Организация и техническое оснащение работ по приготовлению бульонов, отваров, супов.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</w:p>
          <w:p w:rsidR="009615A9" w:rsidRDefault="009615A9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</w:t>
            </w:r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рабочего места повара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1.Организация рабочего места по приготовлению заправочных супов </w:t>
            </w:r>
          </w:p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Организация рабочего места по приготовлению супов-пюре.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Практическая работа № 2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подбору технологического оборудования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Решение ситуационных задач по подбору технологического оборудования, производственного инвентаря, инструментов, кухонной посуды для приготовления бульонов, различных групп супов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по отработке практических умений по безопасной эксплуатации технологического оборудования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варки бульонов, отваров, супов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4.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 хранения и подготовка к реализации горячих соусов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1.Организация и техническое оснащение работ по приготовлению горячих соусов.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2.Виды, назначение технологического оборудования и производственного инвентаря, инструментов, кухонной посуды, правила их подбора и безопасного использования, правила ухода за ними.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3.Санитарно-гигиенические требования к организации рабочих мест по приготовлению горячих соусов.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2/16</w:t>
            </w:r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рабочего места повара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 рабочего места по приготовлению бульонов и отваров для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Организация рабочего места по приготовлению различных групп соусов и их производных. 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5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ситуационных задач по подбору технологического оборудования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Решение ситуационных задач по подбору технологического оборудования, производственного инвентаря, инструментов, кухонной посуды для приготовления бульонов и отваров для соусов.</w:t>
            </w:r>
          </w:p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Решение ситуационных задач по подбору технологического оборудования, производственного инвентаря, инструментов, кухонной посуды для приготовления различных групп соусов и их производных.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1.6.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 хранения и  отпуска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горячих блюд, кулинарных изделий и закусок 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1.Организация и техническое оснащение работ по приготовлению горячих блюд, кулинарных изделий закусок в отварном (основным способом и на пару), припущенном, жареном, тушеном, запеченном виде.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2.Виды, назначение технологического оборудования и производственного инвентаря, инструментов, кухонной посуды, правила их подбора и безопасного использования, правила ухода за ними.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Санитарно-гигиенические требования к организации рабочих мест по приготовлению горячих блюд, кулинарных изделий закусок, процессу хранения и подготовки к реализации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2/24</w:t>
            </w:r>
          </w:p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рабочего места повара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 рабочего места повара по приготовлению горячих блюд, кулинарных изделий и закусок в отварном и жареном виде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Организация рабочего места повара по приготовлению горячих блюд, кулинарных изделий и закусок в запеченном и тушеном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7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ситуационных задач по подбору технологического оборудования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блюд, кулинарных изделий и закусок в отварном и жареном виде.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блюд, кулинарных изделий и закусок в запеченном и тушеном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по отработке умений безопасной эксплуатации теплового оборудования</w:t>
            </w:r>
          </w:p>
        </w:tc>
        <w:tc>
          <w:tcPr>
            <w:tcW w:w="8363" w:type="dxa"/>
          </w:tcPr>
          <w:p w:rsidR="009615A9" w:rsidRDefault="004D3212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Тренинг по отработке умений безопасной эксплуатации теплового оборудования: пароконвектомата, жарочного шкафа, электрофритюрницы, электрогрилей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Зачёт (зачёт дифференцированный) по МДК 02.01 </w:t>
            </w:r>
            <w:r>
              <w:rPr>
                <w:rStyle w:val="Hyperlink1"/>
                <w:rFonts w:ascii="Times New Roman" w:hAnsi="Times New Roman" w:cs="Times New Roman"/>
                <w:iCs/>
                <w:sz w:val="24"/>
                <w:szCs w:val="24"/>
              </w:rPr>
              <w:t>Организация приготовления, подготовки к реализации  и презентации горячих блюд, кулинарных изделий, закусок.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363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горячих супов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назначение, подготовка к реализации бульонов, отваров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1.Классификация и ассортимент, пищевая ценность и значение в питании бульонов, отваров.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2.Приготовление бульонов и отваров. Правила, режимы варки, нормы закладки продуктов, кулинарное назначение бульонов и отваров.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3.Правила охлаждения, замораживания и хранения готовых бульонов, отваров с учетом требований к безопасности готовой продукции. Правила разогревания. Техника порционирования, варианты оформления бульонов, отваров для подачи.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4.Методы сервировки и подачи, температура подачи бульонов, отваров. Выбор посуды для отпуска, способы подачи в зависимости от типа организации питания и способа обслуживания. Упаковка, подготовка бульонов и отваров для отпуска на вынос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схему приготовления бульонов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 w:val="restart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подготовка к реализации заправочных супов разнообразного ассортимента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1.Классификация, ассортимент, пищевая ценность и значение в питании заправочных супов.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2.Правила выбора, характеристика и требования к качеству основных продуктов и дополнительных ингредиентов (специй, приправ, пищевых концентратов, полуфабрикатов высокой степени готовности, выпускаемых пищевой промышленностью) нужного типа, качества и количества в соответствии с технологическими требованиями к супам.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3.Правила и режимы варки, последовательность выполнения технологических операций: подготовка гарниров (виды нарезки овощей, подготовка капусты, пассерование, тушение, подготовка круп, макаронных изделий), последовательность закладки продуктов; приготовление овощной, мучной пассеровки; заправка супов, доведение до вкуса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4.Особенности приготовления, последовательность и нормы закладки продуктов, требования к качеству, условия и сроки хранения щей, борщей, рассольников, солянок, супов  картофельных, с крупами, бобовыми, макаронными изделиями.</w:t>
            </w:r>
            <w:proofErr w:type="gramEnd"/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5.Правила оформления и отпуска горячих супов: техника порционирования,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варианты оформления. Методы сервировки и подачи, температура подачи заправочных супов. Выбор посуды для отпуска, способы подачи в зависимости от типа организации питания и способа обслуживания. Условия и сроки хранения. Упаковка, подготовка заправочных супов для отпуска на вынос</w:t>
            </w:r>
          </w:p>
        </w:tc>
        <w:tc>
          <w:tcPr>
            <w:tcW w:w="851" w:type="dxa"/>
            <w:vMerge w:val="restart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схемы приготовления заправочных супов.</w:t>
            </w:r>
          </w:p>
        </w:tc>
        <w:tc>
          <w:tcPr>
            <w:tcW w:w="851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1: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заправочных супов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2: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сырья для приготовления сложных заправочных супов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 w:val="restart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подготовка к реализации, супов-пюре, молочных,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сладких, диетических, вегетарианских  супов разнообразного ассортимента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1.Супы-пюре: ассортимент, пищевая ценность, значение в питании. Особенности приготовления, нормы закладки продуктов, правила и режимы варки, требования к качеству, условия и сроки хранения.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2.Молочные и сладкие, диетические, вегетарианские супы: ассортимент, особенности приготовления, нормы закладки продуктов, требования к качеству, условия и сроки хранения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Правила оформления и отпуска: техника порционирования, варианты оформления. Методы сервировки и подачи, температура подачи.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Выбор посуды для отпуска, способы подачи в зависимости от типа организации питания и методов обслуживания.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Упаковка, подготовка супов для отпуска на вынос</w:t>
            </w:r>
          </w:p>
        </w:tc>
        <w:tc>
          <w:tcPr>
            <w:tcW w:w="851" w:type="dxa"/>
            <w:vMerge w:val="restart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/>
          </w:tcPr>
          <w:p w:rsidR="009615A9" w:rsidRDefault="009615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оставить схемы приготовления молочных, сладких супов и супы пюре</w:t>
            </w:r>
          </w:p>
        </w:tc>
        <w:tc>
          <w:tcPr>
            <w:tcW w:w="851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 w:val="restart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подготовка к реализации  холодных, супов и супов региональной кухни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Холодные супы: ассортимент, особенности приготовления, нормы закладки продуктов, требования к качеству, условия и сроки хранения. 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2.Супы региональной кухни: рецептуры, особенности приготовления, оформления и подачи. Требования к качеству, условия и сроки хранения.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Правила оформления и отпуска: техника порционирования, варианты оформления. Методы сервировки и подачи, температура подачи холодных супов. Выбор посуды для отпуска, способы подачи в зависимости от типа организации питания и способа обслуживания. Упаковка, подготовка супов для отпуска на вынос</w:t>
            </w:r>
          </w:p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/>
          </w:tcPr>
          <w:p w:rsidR="009615A9" w:rsidRDefault="009615A9">
            <w:pPr>
              <w:spacing w:after="0" w:line="240" w:lineRule="auto"/>
              <w:rPr>
                <w:rFonts w:ascii="Times" w:hAnsi="Times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3: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супов-пюре, разнообразного ассортимента</w:t>
            </w:r>
          </w:p>
        </w:tc>
        <w:tc>
          <w:tcPr>
            <w:tcW w:w="851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" w:hAnsi="Times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Лабораторная работа № 4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сложных диетических супов, вегетарианских супов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горячих соусов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3.1.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значение в питании горячих соусов.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1.Классификация, ассортимент, пищевая ценность, значение в питании  горячих соусов.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2.Ассортимент, требования к качеству, условия и сроки хранения, кулинарное назначение концентратов для соусов и готовых соусов промышленного производства.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Характеристика, правила выбора, требования к качеству основных продуктов и дополнительных ингредиентов нужного типа, качества и количества в соответствии с технологическими требованиями к компонентам для соусов и соусным полуфабрикатам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 w:val="restart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подготовка к реализации горячих соусов на муке. Приготовление отдельных компонентов для соусов и соусных полуфабрикатов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Приготовление, кулинарное назначение, требования к качеству, условия и сроки хранения соуса красного, соуса белого основного и их производных.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Приготовление, кулинарное назначение, требования к качеству, условия и сроки хранения соусов грибного, молочного, сметанного и их производных.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3.Методы приготовления, 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приготовления, типом основных продуктов и технологическими требованиями к соусу. Условия хранения и назначение соусных полуфабрикатов, правила охлаждения и замораживания, размораживания и разогрева отдельных компонентов для соусов, соусных полуфабрикатов и готовых соусов.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Приготовление, кулинарное назначение, требования к качеству, условия и сроки хранения соусов на основе концентратов промышленного производства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Порционирование, упаковка для отпуска на вынос или транспортирования горячих соусов. </w:t>
            </w:r>
          </w:p>
        </w:tc>
        <w:tc>
          <w:tcPr>
            <w:tcW w:w="851" w:type="dxa"/>
            <w:vMerge w:val="restart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/>
          </w:tcPr>
          <w:p w:rsidR="009615A9" w:rsidRDefault="00961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сырья для приготовления соусов на муке различной консистенции</w:t>
            </w:r>
          </w:p>
        </w:tc>
        <w:tc>
          <w:tcPr>
            <w:tcW w:w="851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5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сырья для приготовления соусов на муке различной консистенции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 w:val="restart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3.3.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подготовка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яично-масляных, соусов, соусов на сливках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Порционирование, упаковка для отпуска на вынос или транспортирования горячих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Приготовление, кулинарное назначение, требования к качеству, условия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хранения соусов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Приготовление, кулинарное назначение, требования к качеству, условия и сроки хранения сладких (десертных) соусов.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Порционирование, упаковка для отпуска на вынос или транспортирования горячих соусов сладких (десертных) соусов</w:t>
            </w:r>
          </w:p>
        </w:tc>
        <w:tc>
          <w:tcPr>
            <w:tcW w:w="851" w:type="dxa"/>
            <w:vMerge w:val="restart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  <w:vMerge/>
          </w:tcPr>
          <w:p w:rsidR="009615A9" w:rsidRDefault="00961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Практическое</w:t>
            </w:r>
            <w:proofErr w:type="gramEnd"/>
            <w:r>
              <w:rPr>
                <w:b/>
                <w:sz w:val="24"/>
                <w:szCs w:val="24"/>
              </w:rPr>
              <w:t xml:space="preserve"> работа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 № 6.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схему приготовления соусов яично-масляных</w:t>
            </w:r>
          </w:p>
        </w:tc>
        <w:tc>
          <w:tcPr>
            <w:tcW w:w="851" w:type="dxa"/>
            <w:vMerge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7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сырья для приготовления соусов на сливках и сладких соусов.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подготовка к реализации сладких (десертных) региональных, вегетарианских, диетических,  соусов.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Порционирование, упаковка для отпуска на вынос или транспортирования горячих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Приготовление, кулинарное назначение, требования к качеству, условия и сроки хранения соусов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Приготовление, кулинарное назначение, требования к качеству, условия и сроки хранения региональных, вегетарианских, диетических соусов</w:t>
            </w:r>
          </w:p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Порционирование, упаковка для отпуска на вынос или транспортирования горячих соусов региональных, вегетарианских, диетических соусов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количества сырья для приготовления сладких соусов.</w:t>
            </w:r>
          </w:p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5</w:t>
            </w:r>
          </w:p>
        </w:tc>
        <w:tc>
          <w:tcPr>
            <w:tcW w:w="8363" w:type="dxa"/>
          </w:tcPr>
          <w:p w:rsidR="009615A9" w:rsidRDefault="004D3212">
            <w:pPr>
              <w:tabs>
                <w:tab w:val="left" w:pos="288"/>
              </w:tabs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сложных вегетарианских, диетических соусов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6</w:t>
            </w:r>
          </w:p>
        </w:tc>
        <w:tc>
          <w:tcPr>
            <w:tcW w:w="8363" w:type="dxa"/>
          </w:tcPr>
          <w:p w:rsidR="009615A9" w:rsidRDefault="004D3212">
            <w:pPr>
              <w:tabs>
                <w:tab w:val="left" w:pos="288"/>
              </w:tabs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холодных соусов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4.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блюд и гарниров из овощей, грибов, круп, бобовых и макаронных изделий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подготовка к реализации горячих блюд и гарниров из овощей и грибов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Классификация, ассортимент, значение в питании блюд и гарниров из овощей и грибов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выбора основных продуктов и ингредиентов к ним нужного типа, качества и количества в соответствии с технологическими требованиями к основным блюдам из овощей и грибов. Подбор для приготовления блюд из овощей, подготовка к использованию пряностей, приправ.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Выбор методов приготовления различных типов овощей для разных типов питания, в том числе диетического. Методы приготовления овощей: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основным способом, в молоке и на пару, припускание, жарка основным способом (глубокая и поверхностная), жарка на гриле и плоской поверхности, тушение, запекание, сотирование, приготовление в воке, фарширование, формовка, порционирование, паровая конвекция и СВЧ-варка.  Методы приготовления грибов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Приготовление блюд и гарниров из овощей и грибов: ассортимент, рецептуры, требования к качеству, условия и сроки хранения. Правила подбора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Правила оформления и отпуска горячих блюд и гарниров из овощей и грибов: техника порционирования,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Упаковка, подготовка горячих блюд и гарниров из овощей и грибов для отпуска на вынос, транспортирования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2/36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Практическая работа № 9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количества сырья для приготовления блюд из овощей 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10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схемы приготовления блюд из грибов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блюд и гарниров из тушеных и запеченных овощей и грибов. 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8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 гарниров из жареных овощей и грибов.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4.2. 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подготовка к реализации горячих блюд и гарниров из круп и бобовых и макаронных изделий </w:t>
            </w:r>
          </w:p>
          <w:p w:rsidR="009615A9" w:rsidRDefault="009615A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Ассортимент, значение в питании блюд и гарниров из круп и бобовых, макаронных изделий.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Ассортимент, товароведная  характеристика, требования к качеству, условия и сроки хранения, значение в питании  круп, бобовых, макаронных изделий. Международные наименования и формы паст, их кулинарное назначение. Органолептическая оценка качества, безопасности круп, бобовых, макаронных изделий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Правила варки каш.  Расчет количества круп и жидкости, необходимых для получения каш различной консистенции, расчет выхода каш различной консистенции. Требования к качеству, условия и сроки хранения. Приготовление изделий из каш: котлет, биточков, клецек, запеканок, пудингов. Ассортимент, рецептуры, методы приготовления, требования к качеству, условия и сроки хранения. Подбор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Правила варки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Приготовление блюд и гарниров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бобовых.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Ассортимент, рецептуры, методы приготовления, требования к качеству, условия и сроки хранения.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Правила варки макаронных изделий.  Расчет количества жидкости для варки макаронных изделий откидным и не откидным способом. Приготовление блюд и гарниров из макаронных изделий. Ассортимент, рецептуры, методы приготовления, требования к качеству, условия и сроки хранения. Подбор соусов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Правила оформления и отпуска горячих блюд и гарниров из круп и бобовых, макаронных изделий: техника порционирования,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 Хранение готовых блюд и гарниров из круп и бобовых, макаронных изделий, правила охлаждения, замораживания, разогрева. Упаковка, подготовка горячих блюд и гарниров из круп, бобовых и макаронных изделий для отпуска на вынос, транспортирования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2/46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Практическая работа №11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количества круп и жидкости, необходимых для получения каш различной консистенции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2/48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12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количества жидкости для варки макаронных изделий откидным и не откидным способом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2/50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№13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2/52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Лабораторная работа № 9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 гарниров из круп, бобовых и макаронных изделий.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2/54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Лабораторная работа № 10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 гарниров из круп, бобовых и макаронных изделий.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2//56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5. 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 из яиц, творога, сыра, муки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5.1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Приготовление, подготовка к реализации блюд из яиц, творога, сыра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Ассортимент, значение в питании (пищевая, энергетическая ценность) блюд из яиц, творога, сыра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Ассортимент, товароведная характеристика, требования к качеству, условия и сроки хранения.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Органолептическая оценка качества, безопасности блюд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 из яиц, творога, сыра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Правила выбора яиц, яичных продуктов, творога, сыра и ингредиентов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ним нужного типа, качества и количества в соответствии с технологическими требованиями.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Правила взаимозаменяемости продуктов при приготовлении блюд из яиц, творога, сыра.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6.Правила расчета требуемого количества яичного порошка, меланжа, творога, сыра при замене продуктов в рецептуре.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Подбор, подготовка ароматических веществ.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Выбор методов приготовления горячих блюд из яиц, творога, сыра для разных типов питания, в том числе диетического.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Методы приготовления блюд из яиц, творога сыра.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2/58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Практическая работа № 14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Расчет количества продуктов для приготовления горячих блюд из творога с учетом взаимозаменяемости продуктов.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№ 15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Рецептуры, методы приготовления, требования к качеству блюд из сыра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rPr>
          <w:trHeight w:val="5308"/>
        </w:trPr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5.2.</w:t>
            </w:r>
            <w:r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блюд из муки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Ассортимент, значение в питании (пищевая, энергетическая ценность) блюд из муки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Правила выбора основных продуктов и ингредиентов к ним нужного типа, качества и количества в соответствии с технологическими требованиями. Подбор, подготовка пряностей и приправ.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Выбор методов приготовления горячих блюд из муки для разных типов питания, в том числе диетического. Методы приготовления блюд из муки. Замес дрожжевого и бездрожжевого теста различной консистенции, разделка, формовка изделий из теста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Приготовление горячих блюд из муки: лапши домашней, пельменей вареников, блинчиков, блинов, оладий, пончиков. Ассортимент, рецептуры, методы приготовления. Выбор соусов и приправ. Требования к качеству, условия и сроки хранения блюд из муки.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Правила оформления и отпуска горячих блюд из муки: техника порционирования,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Хранение готовых блюд из муки. Упаковка, подготовка для отпуска на вынос, транспортирования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2/64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Практическая работа № 16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методов приготовления горячих блюд из муки.</w:t>
            </w:r>
          </w:p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№ 17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Составить схемы замеса дрожжевого и без дрожжевого теста различной </w:t>
            </w:r>
            <w:r>
              <w:rPr>
                <w:sz w:val="24"/>
                <w:szCs w:val="24"/>
              </w:rPr>
              <w:lastRenderedPageBreak/>
              <w:t>консистенции.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18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Упаковка, подготовка для отпуска на вынос, транспортирования.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2/70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Лабораторная работа № 10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яиц, творога, муки.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11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творога и сыра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2/74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6. 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блюд, 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6.1. 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блюд из рыбы и нерыбного водного сырья</w:t>
            </w:r>
          </w:p>
          <w:p w:rsidR="009615A9" w:rsidRDefault="009615A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Классификация, ассортимент, значение в питании блюд из рыбы и нерыбного водного сырья 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выбора рыбы, нерыбного водного сырья и дополнительных ингредиентов (приправ, панировок, маринадов и т.д.) нужного типа, качества и количества в соответствии с технологическими требованиями. Международные наименования различных видов рыб и нерыбного водного сырья.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Принципы формирования ассортимента горячих рыбных блюд в меню организаций питания различного типа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2/76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19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схему правило выбора рыбы.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1/77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20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наименования различных видов рыб.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1/78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21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Составить схему ассортимента горячих рыбных блюд в меню организаций питания различ</w:t>
            </w:r>
            <w:r>
              <w:rPr>
                <w:sz w:val="24"/>
              </w:rPr>
              <w:t>ного типа.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1/79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22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Правила оформления и отпуска горячих блюд из рыбы и нерыбного водного сырья.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1/80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6.2. 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блюд из рыбы и нерыбного водного сырья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Выбор методов приготовления горячих блюд из рыбы и нерыбного водного сырья для разных типов питания, в том числе диетического. Методы приготовления блюд: варка основным способом и на пару, припускание, тушение, жарка основным способом и во фритюре, на гриле, сотирование, запекание (с гарниром, соусом и без)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Приготовление блюд из рыбы и нерыбного водного сырья: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Особенности приготовления  блюд из рыбы и нерыбного водного сырья для различных форм обслуживания, типов питания.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Лабораторная работа 12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отварной,  припущенной, тушеной рыбы.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13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отварной,  припущенной, тушеной рыбы.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14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жареной и запеченной рыбы.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15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жареной и запеченной рыбы.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2/90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16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нерыбного сырья.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2/92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17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блюд из нерыбного сырья.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2/94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7. </w:t>
            </w:r>
            <w:r>
              <w:rPr>
                <w:rFonts w:ascii="Times New Roman" w:eastAsia="Times New Roman" w:hAnsi="Times New Roman" w:cs="Times New Roman"/>
              </w:rPr>
              <w:t>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Темы 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7.1.</w:t>
            </w:r>
          </w:p>
          <w:p w:rsidR="009615A9" w:rsidRDefault="004D3212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блюд из мяса, мясных продуктов, домашней птицы, дичи, кролика.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Классификация, ассортимент, значение в питании горячих блюд из мяса, мясных продуктов, домашней птицы, дичи, кролика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выбора мяса, мясных продуктов, домашней птицы, дичи, кролика и дополнительных ингредиентов (приправ, панировок, маринадов и т.д.) нужного типа, качества и количества в соответствии с технологическими требованиями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Принципы формирования ассортимента горячих мясных блюд в меню организаций питания различного  типа.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2/96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Тема 7.2.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блюд из мяса, мясных продуктов.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Выбор методов приготовления горячих блюд из мяса, мясных продуктов для разных типов питания, в том числе диетического. Методы приготовления блюд: варка основным способом и на пару, припускание, тушение, жарка основным способом и во фритюре, на гриле, сотирование, запекание (с гарниром, соусом и без)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Приготовление блюд из мяса, мясных продуктов: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 блюд из мяса, мясных продуктов для различных форм обслуживания, типов питания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2/98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Практическое занятие № 23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Правила выбора соуса, гарнира с учетом сочетаемости по вкусу, цветовой гамме, форме.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 № 24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вакуумирования, охлаждения и замораживания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2/102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18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мяса, мясных продуктов в отварном, припущенном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19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мяса, мясных продуктов в жареном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20</w:t>
            </w:r>
          </w:p>
        </w:tc>
        <w:tc>
          <w:tcPr>
            <w:tcW w:w="836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мяса, мясных продуктов в тушеном (с соусом и без)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2/108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21</w:t>
            </w:r>
          </w:p>
        </w:tc>
        <w:tc>
          <w:tcPr>
            <w:tcW w:w="8363" w:type="dxa"/>
          </w:tcPr>
          <w:p w:rsidR="009615A9" w:rsidRDefault="004D3212">
            <w:pPr>
              <w:tabs>
                <w:tab w:val="left" w:pos="3192"/>
              </w:tabs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мяса, мясных продуктов в запеченном (с соусом и без) виде.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2/110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6.3.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Приготовления и подготовка к реализации  блюд из домашней птицы, дичи, кролика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Выбор методов приготовления горячих блюд из домашней птицы, дичи, кролика для разных типов питания, в том числе диетического. Методы приготовления блюд: варка основным способом и на пару, припускание, тушение, жарка основным способом и во фритюре, на гриле, сотирование, запекание (с гарниром, соусом и без)</w:t>
            </w:r>
          </w:p>
          <w:p w:rsidR="009615A9" w:rsidRDefault="004D32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Приготовление блюд из домашней птицы, дичи, кролика: отварных (основным способом и на пару, припущенных, жареных, тушеных, запеченных).</w:t>
            </w:r>
            <w:proofErr w:type="gramEnd"/>
            <w:r>
              <w:rPr>
                <w:sz w:val="24"/>
              </w:rPr>
              <w:t xml:space="preserve"> Органолептические способы определения степени готовности. </w:t>
            </w:r>
          </w:p>
          <w:p w:rsidR="009615A9" w:rsidRDefault="004D32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 Правила выбора соуса, гарнира с учетом сочетаемости по вкусу, цветовой гамме, форме. Особенности приготовления блюд из мяса, мясных продуктов для различных форм обслуживания,</w:t>
            </w:r>
          </w:p>
          <w:p w:rsidR="009615A9" w:rsidRDefault="004D3212">
            <w:pPr>
              <w:pStyle w:val="TableParagraph"/>
              <w:tabs>
                <w:tab w:val="left" w:pos="3240"/>
              </w:tabs>
              <w:rPr>
                <w:sz w:val="24"/>
              </w:rPr>
            </w:pPr>
            <w:r>
              <w:rPr>
                <w:sz w:val="24"/>
              </w:rPr>
              <w:t>типов питания</w:t>
            </w:r>
            <w:r>
              <w:rPr>
                <w:sz w:val="24"/>
              </w:rPr>
              <w:tab/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Правила оформления и отпуска горячих блюд из домашней птицы, дичи, кролика: техника порционирования, варианты оформления с учетом типа организации питания, формы обслуживания. 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обслуживания. </w:t>
            </w:r>
          </w:p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5. Хранение готовых блюд из домашней птицы, дичи, кролика. Правила вакуумирования, охлаждения и замораживания, размораживания и разогрева отдельных компонентов и готовых блюд. Упаковка, подготовка для отпуска на вынос, транспортирования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2/112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 № 25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Методы приготовления блюд: варка основным способом и на пару, припускание, тушение, жарка основным способом и во фритюре.</w:t>
            </w:r>
          </w:p>
          <w:p w:rsidR="009615A9" w:rsidRDefault="009615A9">
            <w:pPr>
              <w:tabs>
                <w:tab w:val="left" w:pos="945"/>
              </w:tabs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2/114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Практическое занятие № 26</w:t>
            </w: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Правила оформления и отпуска горячих блюд из домашней птицы, дичи, кролика.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2/116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22</w:t>
            </w:r>
          </w:p>
        </w:tc>
        <w:tc>
          <w:tcPr>
            <w:tcW w:w="8363" w:type="dxa"/>
          </w:tcPr>
          <w:p w:rsidR="009615A9" w:rsidRDefault="004D321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домашней птицы, дичи, кролика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2/118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4D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23</w:t>
            </w:r>
          </w:p>
        </w:tc>
        <w:tc>
          <w:tcPr>
            <w:tcW w:w="8363" w:type="dxa"/>
          </w:tcPr>
          <w:p w:rsidR="009615A9" w:rsidRDefault="004D3212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из домашней птицы, дичи, кролика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2/120</w:t>
            </w: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Консультация 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2/122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6/128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2093" w:type="dxa"/>
          </w:tcPr>
          <w:p w:rsidR="009615A9" w:rsidRDefault="00961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3" w:type="dxa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9615A9" w:rsidRDefault="004D321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Производственная практика</w:t>
            </w:r>
          </w:p>
        </w:tc>
        <w:tc>
          <w:tcPr>
            <w:tcW w:w="851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5A9">
        <w:tc>
          <w:tcPr>
            <w:tcW w:w="10456" w:type="dxa"/>
            <w:gridSpan w:val="2"/>
          </w:tcPr>
          <w:p w:rsidR="009615A9" w:rsidRDefault="004D32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 практика (концентрированная) по ПМ. 02 Виды работ:</w:t>
            </w:r>
          </w:p>
          <w:p w:rsidR="009615A9" w:rsidRDefault="004D3212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9615A9" w:rsidRDefault="004D3212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:rsidR="009615A9" w:rsidRDefault="004D3212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9615A9" w:rsidRDefault="004D3212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Выполнение задания (заказа) по приготовлению супов, горячих блюд, кулинарных изделий, закусок разнообразного ассортимента в соответствии заданием (заказом) производственной программой кухни ресторана.</w:t>
            </w:r>
          </w:p>
          <w:p w:rsidR="009615A9" w:rsidRDefault="004D3212">
            <w:pPr>
              <w:pStyle w:val="TableParagraph"/>
              <w:numPr>
                <w:ilvl w:val="0"/>
                <w:numId w:val="1"/>
              </w:numPr>
              <w:ind w:left="0" w:firstLine="0"/>
            </w:pPr>
            <w:r>
              <w:rPr>
                <w:sz w:val="24"/>
              </w:rPr>
              <w:t xml:space="preserve">Подготовка к реализации (презентации) готовых супов, горячих блюд, кулинарных изделий, закусок (порционирования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супов, горячих блюд, кулинарных изделий, закусок на вынос 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615A9" w:rsidRDefault="004D32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транспортирования.</w:t>
            </w:r>
          </w:p>
          <w:p w:rsidR="009615A9" w:rsidRDefault="004D3212">
            <w:pPr>
              <w:pStyle w:val="TableParagraph"/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:rsidR="009615A9" w:rsidRDefault="004D3212">
            <w:pPr>
              <w:pStyle w:val="TableParagraph"/>
              <w:numPr>
                <w:ilvl w:val="0"/>
                <w:numId w:val="2"/>
              </w:numPr>
              <w:ind w:left="0" w:firstLine="0"/>
            </w:pPr>
            <w:r>
              <w:rPr>
                <w:sz w:val="24"/>
              </w:rPr>
              <w:lastRenderedPageBreak/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9615A9" w:rsidRDefault="004D3212">
            <w:pPr>
              <w:pStyle w:val="TableParagraph"/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:rsidR="009615A9" w:rsidRDefault="004D3212">
            <w:pPr>
              <w:pStyle w:val="TableParagraph"/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:rsidR="009615A9" w:rsidRDefault="004D3212">
            <w:pPr>
              <w:pStyle w:val="TableParagraph"/>
              <w:numPr>
                <w:ilvl w:val="0"/>
                <w:numId w:val="2"/>
              </w:numPr>
              <w:ind w:left="0" w:firstLine="0"/>
            </w:pPr>
            <w:r>
              <w:rPr>
                <w:sz w:val="24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615A9" w:rsidRDefault="004D321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396</w:t>
            </w:r>
          </w:p>
        </w:tc>
        <w:tc>
          <w:tcPr>
            <w:tcW w:w="850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9615A9" w:rsidRDefault="009615A9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615A9" w:rsidRDefault="009615A9" w:rsidP="0071492E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9615A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9615A9" w:rsidRDefault="004D3212" w:rsidP="0071492E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9615A9" w:rsidRDefault="009615A9">
      <w:pPr>
        <w:spacing w:after="0" w:line="276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615A9" w:rsidRDefault="004D3212">
      <w:pPr>
        <w:spacing w:after="0" w:line="276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9615A9" w:rsidRDefault="004D3212">
      <w:pPr>
        <w:widowControl w:val="0"/>
        <w:snapToGrid w:val="0"/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Кабинеты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Технического оснащения и организации рабочего места», «Технологии кулинарного и кондитерского производства», оснащенные </w:t>
      </w:r>
      <w:r>
        <w:rPr>
          <w:rFonts w:ascii="Times New Roman" w:hAnsi="Times New Roman" w:cs="Times New Roman"/>
          <w:bCs/>
          <w:sz w:val="24"/>
          <w:szCs w:val="24"/>
        </w:rPr>
        <w:t>в соответствии с п. 6.1.2.1 образовательной программы по профессии.</w:t>
      </w:r>
    </w:p>
    <w:p w:rsidR="009615A9" w:rsidRDefault="004D3212">
      <w:pPr>
        <w:widowControl w:val="0"/>
        <w:snapToGri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Лаборатория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кухня ресторана», оснащенная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п. 6.1.2.3 образовательной программы по профессии.</w:t>
      </w:r>
    </w:p>
    <w:p w:rsidR="009615A9" w:rsidRDefault="004D3212">
      <w:pPr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базы практики в соответствии с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6.1.2.5 образовательной программы </w:t>
      </w:r>
      <w:r>
        <w:rPr>
          <w:rFonts w:ascii="Times New Roman" w:hAnsi="Times New Roman" w:cs="Times New Roman"/>
          <w:bCs/>
          <w:sz w:val="24"/>
          <w:szCs w:val="24"/>
        </w:rPr>
        <w:br/>
        <w:t>по профессии.</w:t>
      </w:r>
    </w:p>
    <w:p w:rsidR="009615A9" w:rsidRDefault="009615A9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615A9" w:rsidRDefault="004D3212">
      <w:pPr>
        <w:spacing w:after="0"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Анфимова Н.А. Кулинария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СПО / Н.А. Анфимова. – 14-е изд., стер. – Москва: Академия, 2020. – 400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Ермилова С.В. Приготовление хлебобулочных, мучных кондитерских изделий: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учреждений сред.проф.образования / С.В. Ермилова. – 5-е изд. – Москва: Академия, 2020. – 336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Ермилова С.В. Торты, пирожные и десерты: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учреждений сред.проф.образования / С.В. Ермилова., Е.И. Соколова – 7-е изд. – Москва: Академия, 2018. – 80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Лутошкина Г.Г. Техническое оснащение и организация рабочего места: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учащихся учреждений СПО / Г.Г. Лутошкина, Ж.С. Анохина. – 5-е изд. – Москва: Академия, 2019. – 240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Матюхина З.П. Товароведение пищевых продуктов: учебник для учащихся учреждений сред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роф.образования / З.П. Матюхина. – М.: Академия, 2019. – 336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Мармузова Л.В. Основы микробиологии, санитарии и гигиены в пищевой промышленности: учебник для СПО/ Л.В. Мармузова. М.: Академия, 2017. – 160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 профессии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«Повар». В 4 ч. Ч.4. Блюда из яиц и творога, сладкие блюда и горячие напитки, блюда лечебного питания, изделия из дрожжевого теста: учеб. Пособие для нач. проф. образования/ [В.П. Андросов, Т.В. Пыжова, Л.И. Федорченко и др.]. – Москва: Академия, 2020. – 128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Потапова И.И. Основы калькуляции и учета: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учащихся учреждений нач.проф.образования / И.И. Потапова. – 4-е изд., стер. – Москва: Академия, 2020. 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Синицына А.В. Приготовление сладких блюд и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студ. среднего проф. образования / А.В. Синицына, Е.И. Соколова.  Москва: Академия, 2016. – 282с.</w:t>
      </w:r>
    </w:p>
    <w:p w:rsidR="009615A9" w:rsidRDefault="004D321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Усов В.В. Организация производства и обслуживания на предприятиях общественного питания 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студ. учреждений сред.проф.образования / В.В. Усов. – 13-е изд., стер. – Москва: Академия, 2018. – 432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172 с. — ISBN 978-5-8114-3892-1.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безалкогольных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А. Оганесянц, А. Л. Панасюк, М. В. Гернет [и др.] ; под редакцией Л. А. Оганесянца.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2021. — 300 с. — ISBN 978-5-8114-6711-2.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Практикум по технологии безалкогольных и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288 с. — ISBN 978-5-8114-6435-7.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Родионова, Л. Я. Технология безалкогольных и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344 с. — ISBN 978-5-8114-6416-6.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Технология безалкогольных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324 с. — ISBN 978-5-8114-6417-3.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Технология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352 с. — ISBN 978-5-8114-6436-4.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Донченко, Л. В. Концепция НАССР на малых и средних предприятиях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В. Донченко, Е. А. Ольховатов.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180 с. — ISBN 978-5-8114-6457-9.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Скобельская, З. Г. Технология производства сахарных кондитерских изделий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З. Г. Скобельская, Г. Н. Горячева. — 4-е изд., стер.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2021. — 428 с. — ISBN 978-5-8114-6856-0.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Скобельская, З. Г. Технология кондитерских изделий. Расчет рецептур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З. Г. Скобельская.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84 с. — ISBN 978-5-8114-6379-4. </w:t>
      </w:r>
    </w:p>
    <w:p w:rsidR="009615A9" w:rsidRDefault="004D321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Рензяева, Т. В. Технология кондитерских изделий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Т. В. Рензяева, Г. И. Назимова, А. С. Марков.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156 с. — ISBN 978-5-8114-6439-5. </w:t>
      </w:r>
    </w:p>
    <w:p w:rsidR="009615A9" w:rsidRDefault="009615A9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C0504D" w:themeColor="accent2"/>
          <w:sz w:val="24"/>
          <w:szCs w:val="24"/>
        </w:rPr>
      </w:pPr>
    </w:p>
    <w:p w:rsidR="009615A9" w:rsidRDefault="004D3212">
      <w:pPr>
        <w:spacing w:after="0" w:line="276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 Основные электронные издания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172 с. — ISBN 978-5-8114-3892-1.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0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https://e.lanbook.com/book/148178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18.12.2020).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безалкогольных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А. Оганесянц, А. Л. Панасюк, М. В. Гернет [и др.] ; под редакцией Л. А. Оганесянца.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2021. — 300 с. — ISBN 978-5-8114-6711-2.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1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https://e.lanbook.com/book/151691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Практикум по технологии безалкогольных и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288 с. — ISBN 978-5-8114-6435-7.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2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https://e.lanbook.com/book/147353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Технология безалкогольных и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344 с. — ISBN 978-5-8114-6416-6.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3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https://e.lanbook.com/book/147262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Технология безалкогольных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324 с. — ISBN 978-5-8114-6417-3.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4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https://e.lanbook.com/book/147263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Родионова, Л. Я. Технология алкогольных напитков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Я. Родионова, Е. А. Ольховатов, А. В. Степовой.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352 </w:t>
      </w:r>
      <w:r>
        <w:rPr>
          <w:rFonts w:ascii="Times New Roman" w:hAnsi="Times New Roman" w:cs="Times New Roman"/>
          <w:sz w:val="24"/>
          <w:szCs w:val="24"/>
        </w:rPr>
        <w:lastRenderedPageBreak/>
        <w:t>с. — ISBN 978-5-8114-6436-4.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5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https://e.lanbook.com/book/147354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Донченко, Л. В. Концепция НАССР на малых и средних предприятиях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Л. В. Донченко, Е. А. Ольховатов.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180 с. — ISBN 978-5-8114-6457-9.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6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https://e.lanbook.com/book/148044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15.12.2020).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Скобельская, З. Г. Технология производства сахарных кондитерских изделий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З. Г. Скобельская, Г. Н. Горячева. — 4-е изд., стер.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2021. — 428 с. — ISBN 978-5-8114-6856-0.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7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https://e.lanbook.com/book/152652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Скобельская, З. Г. Технология кондитерских изделий. Расчет рецептур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З. Г. Скобельская.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84 с. — ISBN 978-5-8114-6379-4.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8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https://e.lanbook.com/book/147250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4D3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Рензяева, Т. В. Технология кондитерских изделий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спо / Т. В. Рензяева, Г. И. Назимова, А. С. Марков. —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2020. — 156 с. — ISBN 978-5-8114-6439-5. 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9" w:history="1">
        <w:r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https://e.lanbook.com/book/147352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(дата обращения: 14.12.2020). — Режим доступа: для авториз. пользователей.</w:t>
      </w:r>
    </w:p>
    <w:p w:rsidR="009615A9" w:rsidRDefault="009615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15A9" w:rsidRDefault="009615A9">
      <w:pPr>
        <w:ind w:firstLine="709"/>
        <w:jc w:val="center"/>
      </w:pPr>
    </w:p>
    <w:p w:rsidR="009615A9" w:rsidRDefault="009615A9">
      <w:pPr>
        <w:ind w:firstLine="709"/>
        <w:jc w:val="center"/>
      </w:pPr>
    </w:p>
    <w:p w:rsidR="009615A9" w:rsidRDefault="009615A9">
      <w:pPr>
        <w:ind w:firstLine="709"/>
        <w:jc w:val="center"/>
      </w:pPr>
    </w:p>
    <w:p w:rsidR="009615A9" w:rsidRDefault="009615A9">
      <w:pPr>
        <w:ind w:firstLine="709"/>
        <w:jc w:val="center"/>
      </w:pPr>
    </w:p>
    <w:p w:rsidR="009615A9" w:rsidRDefault="009615A9"/>
    <w:sectPr w:rsidR="009615A9" w:rsidSect="0096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5A9" w:rsidRDefault="004D3212">
      <w:pPr>
        <w:spacing w:line="240" w:lineRule="auto"/>
      </w:pPr>
      <w:r>
        <w:separator/>
      </w:r>
    </w:p>
  </w:endnote>
  <w:endnote w:type="continuationSeparator" w:id="0">
    <w:p w:rsidR="009615A9" w:rsidRDefault="004D32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5A9" w:rsidRDefault="004D3212">
      <w:pPr>
        <w:spacing w:after="0"/>
      </w:pPr>
      <w:r>
        <w:separator/>
      </w:r>
    </w:p>
  </w:footnote>
  <w:footnote w:type="continuationSeparator" w:id="0">
    <w:p w:rsidR="009615A9" w:rsidRDefault="004D321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A9" w:rsidRDefault="007364E1">
    <w:pPr>
      <w:pStyle w:val="a3"/>
      <w:jc w:val="center"/>
    </w:pPr>
    <w:r>
      <w:fldChar w:fldCharType="begin"/>
    </w:r>
    <w:r w:rsidR="004D3212">
      <w:instrText xml:space="preserve"> PAGE   \* MERGEFORMAT </w:instrText>
    </w:r>
    <w:r>
      <w:fldChar w:fldCharType="separate"/>
    </w:r>
    <w:r w:rsidR="004D3212">
      <w:t>48</w:t>
    </w:r>
    <w:r>
      <w:fldChar w:fldCharType="end"/>
    </w:r>
  </w:p>
  <w:p w:rsidR="009615A9" w:rsidRDefault="009615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6FB"/>
    <w:multiLevelType w:val="multilevel"/>
    <w:tmpl w:val="1D7716FB"/>
    <w:lvl w:ilvl="0">
      <w:start w:val="1"/>
      <w:numFmt w:val="decimal"/>
      <w:lvlText w:val="%1."/>
      <w:lvlJc w:val="left"/>
      <w:pPr>
        <w:ind w:left="5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</w:abstractNum>
  <w:abstractNum w:abstractNumId="1">
    <w:nsid w:val="44D55C75"/>
    <w:multiLevelType w:val="multilevel"/>
    <w:tmpl w:val="44D55C75"/>
    <w:lvl w:ilvl="0">
      <w:start w:val="1"/>
      <w:numFmt w:val="decimal"/>
      <w:lvlText w:val="%1."/>
      <w:lvlJc w:val="left"/>
      <w:pPr>
        <w:ind w:left="107" w:hanging="709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504" w:hanging="70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09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4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9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4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28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33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338" w:hanging="709"/>
      </w:pPr>
      <w:rPr>
        <w:rFonts w:hint="default"/>
        <w:lang w:val="ru-RU" w:eastAsia="en-US" w:bidi="ar-SA"/>
      </w:rPr>
    </w:lvl>
  </w:abstractNum>
  <w:abstractNum w:abstractNumId="2">
    <w:nsid w:val="7ED168E5"/>
    <w:multiLevelType w:val="multilevel"/>
    <w:tmpl w:val="7ED168E5"/>
    <w:lvl w:ilvl="0">
      <w:start w:val="6"/>
      <w:numFmt w:val="decimal"/>
      <w:lvlText w:val="%1."/>
      <w:lvlJc w:val="left"/>
      <w:pPr>
        <w:ind w:left="107" w:hanging="709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504" w:hanging="70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09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4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9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4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28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33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338" w:hanging="7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995"/>
    <w:rsid w:val="000446F3"/>
    <w:rsid w:val="001315BC"/>
    <w:rsid w:val="00133792"/>
    <w:rsid w:val="00147C37"/>
    <w:rsid w:val="00170ECD"/>
    <w:rsid w:val="00193081"/>
    <w:rsid w:val="00230246"/>
    <w:rsid w:val="00283E59"/>
    <w:rsid w:val="00287CB2"/>
    <w:rsid w:val="002D29A0"/>
    <w:rsid w:val="002D5AD3"/>
    <w:rsid w:val="002E49D6"/>
    <w:rsid w:val="003008ED"/>
    <w:rsid w:val="003D297A"/>
    <w:rsid w:val="004B5C7F"/>
    <w:rsid w:val="004D3212"/>
    <w:rsid w:val="00523B54"/>
    <w:rsid w:val="005732CC"/>
    <w:rsid w:val="005F51B0"/>
    <w:rsid w:val="00611E94"/>
    <w:rsid w:val="00646A1A"/>
    <w:rsid w:val="006A0A9C"/>
    <w:rsid w:val="006A2AF4"/>
    <w:rsid w:val="006E2063"/>
    <w:rsid w:val="0071492E"/>
    <w:rsid w:val="007364E1"/>
    <w:rsid w:val="008437A6"/>
    <w:rsid w:val="008A63CB"/>
    <w:rsid w:val="008D7FE3"/>
    <w:rsid w:val="0093478E"/>
    <w:rsid w:val="00945748"/>
    <w:rsid w:val="009615A9"/>
    <w:rsid w:val="009B66BD"/>
    <w:rsid w:val="009F3CC0"/>
    <w:rsid w:val="009F4E79"/>
    <w:rsid w:val="00A31946"/>
    <w:rsid w:val="00A41A77"/>
    <w:rsid w:val="00A53760"/>
    <w:rsid w:val="00AB5DBA"/>
    <w:rsid w:val="00B5344E"/>
    <w:rsid w:val="00B97C7F"/>
    <w:rsid w:val="00BC172C"/>
    <w:rsid w:val="00C64EAC"/>
    <w:rsid w:val="00CB266D"/>
    <w:rsid w:val="00CB6DDA"/>
    <w:rsid w:val="00CC69ED"/>
    <w:rsid w:val="00D0215F"/>
    <w:rsid w:val="00D96229"/>
    <w:rsid w:val="00DB0B47"/>
    <w:rsid w:val="00DD14D1"/>
    <w:rsid w:val="00DE50A3"/>
    <w:rsid w:val="00E13D86"/>
    <w:rsid w:val="00E1558A"/>
    <w:rsid w:val="00E73E6B"/>
    <w:rsid w:val="00EA7A84"/>
    <w:rsid w:val="00EB2995"/>
    <w:rsid w:val="00EF040E"/>
    <w:rsid w:val="00FA0AE1"/>
    <w:rsid w:val="00FE7D4F"/>
    <w:rsid w:val="3F49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A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5A9"/>
    <w:pPr>
      <w:tabs>
        <w:tab w:val="center" w:pos="4677"/>
        <w:tab w:val="right" w:pos="9355"/>
      </w:tabs>
      <w:spacing w:after="0" w:line="240" w:lineRule="auto"/>
    </w:pPr>
  </w:style>
  <w:style w:type="table" w:styleId="a5">
    <w:name w:val="Table Grid"/>
    <w:basedOn w:val="a1"/>
    <w:uiPriority w:val="59"/>
    <w:rsid w:val="009615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9615A9"/>
  </w:style>
  <w:style w:type="paragraph" w:styleId="a6">
    <w:name w:val="List Paragraph"/>
    <w:basedOn w:val="a"/>
    <w:uiPriority w:val="99"/>
    <w:qFormat/>
    <w:rsid w:val="009615A9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615A9"/>
    <w:rPr>
      <w:rFonts w:ascii="Times New Roman" w:eastAsia="MS Mincho" w:hAnsi="Times New Roman" w:cs="Times New Roman"/>
      <w:sz w:val="24"/>
      <w:szCs w:val="24"/>
    </w:rPr>
  </w:style>
  <w:style w:type="character" w:customStyle="1" w:styleId="Hyperlink1">
    <w:name w:val="Hyperlink.1"/>
    <w:uiPriority w:val="99"/>
    <w:qFormat/>
    <w:rsid w:val="009615A9"/>
    <w:rPr>
      <w:lang w:val="ru-RU"/>
    </w:rPr>
  </w:style>
  <w:style w:type="paragraph" w:customStyle="1" w:styleId="TableParagraph">
    <w:name w:val="Table Paragraph"/>
    <w:basedOn w:val="a"/>
    <w:uiPriority w:val="1"/>
    <w:qFormat/>
    <w:rsid w:val="009615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7262" TargetMode="External"/><Relationship Id="rId18" Type="http://schemas.openxmlformats.org/officeDocument/2006/relationships/hyperlink" Target="https://e.lanbook.com/book/147250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47353" TargetMode="External"/><Relationship Id="rId17" Type="http://schemas.openxmlformats.org/officeDocument/2006/relationships/hyperlink" Target="https://e.lanbook.com/book/15265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4804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5169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47354" TargetMode="External"/><Relationship Id="rId10" Type="http://schemas.openxmlformats.org/officeDocument/2006/relationships/hyperlink" Target="https://e.lanbook.com/book/148178" TargetMode="External"/><Relationship Id="rId19" Type="http://schemas.openxmlformats.org/officeDocument/2006/relationships/hyperlink" Target="https://e.lanbook.com/book/147352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47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A188ED-CE63-40B2-95FE-DFBEEBF9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25</Pages>
  <Words>7324</Words>
  <Characters>41749</Characters>
  <Application>Microsoft Office Word</Application>
  <DocSecurity>0</DocSecurity>
  <Lines>347</Lines>
  <Paragraphs>97</Paragraphs>
  <ScaleCrop>false</ScaleCrop>
  <Company/>
  <LinksUpToDate>false</LinksUpToDate>
  <CharactersWithSpaces>48976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2024-03-17T17:02:00Z</dcterms:created>
  <dcterms:modified xsi:type="dcterms:W3CDTF">2025-09-14T16:32:00Z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075DDC1FEA5D45F2AF8EBBB22F80E13B</vt:lpwstr>
  </property>
</Properties>
</file>